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D4" w:rsidRPr="00C23FD4" w:rsidRDefault="00C23FD4" w:rsidP="00C23FD4">
      <w:pPr>
        <w:rPr>
          <w:rFonts w:ascii="Tahoma" w:eastAsia="Calibri" w:hAnsi="Tahoma" w:cs="Tahoma"/>
          <w:szCs w:val="20"/>
          <w:u w:val="single"/>
        </w:rPr>
      </w:pPr>
    </w:p>
    <w:p w:rsidR="00C23FD4" w:rsidRPr="00C23FD4" w:rsidRDefault="00C23FD4" w:rsidP="00C23FD4">
      <w:pPr>
        <w:rPr>
          <w:rFonts w:ascii="Tahoma" w:eastAsia="Calibri" w:hAnsi="Tahoma" w:cs="Tahoma"/>
          <w:szCs w:val="20"/>
          <w:u w:val="single"/>
        </w:rPr>
      </w:pPr>
      <w:r>
        <w:rPr>
          <w:rFonts w:ascii="Tahoma" w:eastAsia="Calibri" w:hAnsi="Tahoma" w:cs="Tahoma"/>
          <w:szCs w:val="20"/>
          <w:u w:val="single"/>
        </w:rPr>
        <w:t>Se trata del e-</w:t>
      </w:r>
      <w:proofErr w:type="spellStart"/>
      <w:r>
        <w:rPr>
          <w:rFonts w:ascii="Tahoma" w:eastAsia="Calibri" w:hAnsi="Tahoma" w:cs="Tahoma"/>
          <w:szCs w:val="20"/>
          <w:u w:val="single"/>
        </w:rPr>
        <w:t>Master</w:t>
      </w:r>
      <w:proofErr w:type="spellEnd"/>
      <w:r w:rsidRPr="00C23FD4">
        <w:rPr>
          <w:rFonts w:ascii="Tahoma" w:eastAsia="Calibri" w:hAnsi="Tahoma" w:cs="Tahoma"/>
          <w:szCs w:val="20"/>
          <w:u w:val="single"/>
        </w:rPr>
        <w:t xml:space="preserve"> “El e-</w:t>
      </w:r>
      <w:proofErr w:type="spellStart"/>
      <w:r w:rsidRPr="00C23FD4">
        <w:rPr>
          <w:rFonts w:ascii="Tahoma" w:eastAsia="Calibri" w:hAnsi="Tahoma" w:cs="Tahoma"/>
          <w:szCs w:val="20"/>
          <w:u w:val="single"/>
        </w:rPr>
        <w:t>commerce</w:t>
      </w:r>
      <w:proofErr w:type="spellEnd"/>
      <w:r w:rsidRPr="00C23FD4">
        <w:rPr>
          <w:rFonts w:ascii="Tahoma" w:eastAsia="Calibri" w:hAnsi="Tahoma" w:cs="Tahoma"/>
          <w:szCs w:val="20"/>
          <w:u w:val="single"/>
        </w:rPr>
        <w:t xml:space="preserve"> y su logística”</w:t>
      </w:r>
    </w:p>
    <w:p w:rsidR="00A2400A" w:rsidRPr="00A2400A" w:rsidRDefault="00A2400A" w:rsidP="00A2400A">
      <w:pPr>
        <w:jc w:val="center"/>
        <w:rPr>
          <w:rFonts w:ascii="Tahoma" w:eastAsia="Calibri" w:hAnsi="Tahoma" w:cs="Tahoma"/>
          <w:b/>
          <w:sz w:val="28"/>
          <w:szCs w:val="28"/>
        </w:rPr>
      </w:pPr>
    </w:p>
    <w:p w:rsidR="00A2400A" w:rsidRPr="00A2400A" w:rsidRDefault="00C23FD4" w:rsidP="00A2400A">
      <w:pPr>
        <w:jc w:val="center"/>
        <w:rPr>
          <w:rFonts w:ascii="Tahoma" w:eastAsia="Calibri" w:hAnsi="Tahoma" w:cs="Tahoma"/>
          <w:b/>
          <w:sz w:val="28"/>
          <w:szCs w:val="28"/>
        </w:rPr>
      </w:pPr>
      <w:r w:rsidRPr="00A2400A">
        <w:rPr>
          <w:rFonts w:ascii="Tahoma" w:eastAsia="Calibri" w:hAnsi="Tahoma" w:cs="Tahoma"/>
          <w:b/>
          <w:sz w:val="28"/>
          <w:szCs w:val="28"/>
        </w:rPr>
        <w:t>SEUR PARTICIPA EN EL PRIMER MASTER DEL MUNDO REALIZADO CON LA AYUDA DE GOOGLE GLASS</w:t>
      </w:r>
    </w:p>
    <w:p w:rsidR="00A2400A" w:rsidRDefault="00A2400A" w:rsidP="00C23FD4">
      <w:pPr>
        <w:jc w:val="both"/>
        <w:rPr>
          <w:rFonts w:ascii="Tahoma" w:eastAsia="Calibri" w:hAnsi="Tahoma" w:cs="Tahoma"/>
          <w:b/>
        </w:rPr>
      </w:pPr>
    </w:p>
    <w:p w:rsidR="006E4988" w:rsidRDefault="006306CC" w:rsidP="00C23FD4">
      <w:pPr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Tahoma" w:eastAsia="Calibri" w:hAnsi="Tahoma" w:cs="Tahoma"/>
          <w:b/>
        </w:rPr>
        <w:t>Madrid,  10</w:t>
      </w:r>
      <w:r w:rsidR="00C23FD4" w:rsidRPr="00C23FD4">
        <w:rPr>
          <w:rFonts w:ascii="Tahoma" w:eastAsia="Calibri" w:hAnsi="Tahoma" w:cs="Tahoma"/>
          <w:b/>
        </w:rPr>
        <w:t xml:space="preserve"> de octubre de 2013.</w:t>
      </w:r>
      <w:r w:rsidR="00C23FD4">
        <w:rPr>
          <w:rFonts w:ascii="Arial" w:hAnsi="Arial" w:cs="Arial"/>
          <w:color w:val="666666"/>
          <w:sz w:val="20"/>
          <w:szCs w:val="20"/>
        </w:rPr>
        <w:t xml:space="preserve"> </w:t>
      </w:r>
      <w:r w:rsidR="006E4988">
        <w:rPr>
          <w:rFonts w:ascii="Arial" w:hAnsi="Arial" w:cs="Arial"/>
          <w:color w:val="666666"/>
          <w:sz w:val="20"/>
          <w:szCs w:val="20"/>
        </w:rPr>
        <w:t xml:space="preserve"> </w:t>
      </w:r>
      <w:r w:rsidR="006E4988" w:rsidRPr="00C23FD4">
        <w:rPr>
          <w:rFonts w:ascii="Tahoma" w:eastAsia="Calibri" w:hAnsi="Tahoma" w:cs="Tahoma"/>
        </w:rPr>
        <w:t xml:space="preserve">La Asociación para el Desarrollo de la Logística – ADL </w:t>
      </w:r>
      <w:r w:rsidR="006E4988">
        <w:rPr>
          <w:rFonts w:ascii="Tahoma" w:eastAsia="Calibri" w:hAnsi="Tahoma" w:cs="Tahoma"/>
        </w:rPr>
        <w:t>–</w:t>
      </w:r>
      <w:r w:rsidR="007257E7">
        <w:rPr>
          <w:rFonts w:ascii="Tahoma" w:eastAsia="Calibri" w:hAnsi="Tahoma" w:cs="Tahoma"/>
        </w:rPr>
        <w:t>,</w:t>
      </w:r>
      <w:r w:rsidR="006E4988">
        <w:rPr>
          <w:rFonts w:ascii="Tahoma" w:eastAsia="Calibri" w:hAnsi="Tahoma" w:cs="Tahoma"/>
        </w:rPr>
        <w:t xml:space="preserve"> a través de su plataforma e-</w:t>
      </w:r>
      <w:proofErr w:type="spellStart"/>
      <w:r w:rsidR="006E4988">
        <w:rPr>
          <w:rFonts w:ascii="Tahoma" w:eastAsia="Calibri" w:hAnsi="Tahoma" w:cs="Tahoma"/>
        </w:rPr>
        <w:t>Learning</w:t>
      </w:r>
      <w:proofErr w:type="spellEnd"/>
      <w:r w:rsidR="006E4988">
        <w:rPr>
          <w:rFonts w:ascii="Tahoma" w:eastAsia="Calibri" w:hAnsi="Tahoma" w:cs="Tahoma"/>
        </w:rPr>
        <w:t xml:space="preserve"> ISIT </w:t>
      </w:r>
      <w:proofErr w:type="spellStart"/>
      <w:r w:rsidR="006E4988">
        <w:rPr>
          <w:rFonts w:ascii="Tahoma" w:eastAsia="Calibri" w:hAnsi="Tahoma" w:cs="Tahoma"/>
        </w:rPr>
        <w:t>Tecnlologies</w:t>
      </w:r>
      <w:proofErr w:type="spellEnd"/>
      <w:r w:rsidR="006E4988">
        <w:rPr>
          <w:rFonts w:ascii="Tahoma" w:eastAsia="Calibri" w:hAnsi="Tahoma" w:cs="Tahoma"/>
        </w:rPr>
        <w:t xml:space="preserve"> para </w:t>
      </w:r>
      <w:proofErr w:type="spellStart"/>
      <w:r w:rsidR="006E4988">
        <w:rPr>
          <w:rFonts w:ascii="Tahoma" w:eastAsia="Calibri" w:hAnsi="Tahoma" w:cs="Tahoma"/>
        </w:rPr>
        <w:t>Logistic</w:t>
      </w:r>
      <w:proofErr w:type="spellEnd"/>
      <w:r w:rsidR="006E4988">
        <w:rPr>
          <w:rFonts w:ascii="Tahoma" w:eastAsia="Calibri" w:hAnsi="Tahoma" w:cs="Tahoma"/>
        </w:rPr>
        <w:t xml:space="preserve"> Online</w:t>
      </w:r>
      <w:r w:rsidR="007257E7">
        <w:rPr>
          <w:rFonts w:ascii="Tahoma" w:eastAsia="Calibri" w:hAnsi="Tahoma" w:cs="Tahoma"/>
        </w:rPr>
        <w:t>,</w:t>
      </w:r>
      <w:r w:rsidR="006E4988">
        <w:rPr>
          <w:rFonts w:ascii="Tahoma" w:eastAsia="Calibri" w:hAnsi="Tahoma" w:cs="Tahoma"/>
        </w:rPr>
        <w:t xml:space="preserve"> ha presentado su e-</w:t>
      </w:r>
      <w:proofErr w:type="spellStart"/>
      <w:r w:rsidR="006E4988">
        <w:rPr>
          <w:rFonts w:ascii="Tahoma" w:eastAsia="Calibri" w:hAnsi="Tahoma" w:cs="Tahoma"/>
        </w:rPr>
        <w:t>Master</w:t>
      </w:r>
      <w:proofErr w:type="spellEnd"/>
      <w:r w:rsidR="006E4988">
        <w:rPr>
          <w:rFonts w:ascii="Tahoma" w:eastAsia="Calibri" w:hAnsi="Tahoma" w:cs="Tahoma"/>
        </w:rPr>
        <w:t xml:space="preserve"> </w:t>
      </w:r>
      <w:proofErr w:type="spellStart"/>
      <w:r w:rsidR="006E4988">
        <w:rPr>
          <w:rFonts w:ascii="Tahoma" w:eastAsia="Calibri" w:hAnsi="Tahoma" w:cs="Tahoma"/>
        </w:rPr>
        <w:t>Executive</w:t>
      </w:r>
      <w:proofErr w:type="spellEnd"/>
      <w:r w:rsidR="006E4988">
        <w:rPr>
          <w:rFonts w:ascii="Tahoma" w:eastAsia="Calibri" w:hAnsi="Tahoma" w:cs="Tahoma"/>
        </w:rPr>
        <w:t xml:space="preserve"> en </w:t>
      </w:r>
      <w:proofErr w:type="spellStart"/>
      <w:r w:rsidR="006E4988">
        <w:rPr>
          <w:rFonts w:ascii="Tahoma" w:eastAsia="Calibri" w:hAnsi="Tahoma" w:cs="Tahoma"/>
        </w:rPr>
        <w:t>Supply</w:t>
      </w:r>
      <w:proofErr w:type="spellEnd"/>
      <w:r w:rsidR="006E4988">
        <w:rPr>
          <w:rFonts w:ascii="Tahoma" w:eastAsia="Calibri" w:hAnsi="Tahoma" w:cs="Tahoma"/>
        </w:rPr>
        <w:t xml:space="preserve"> </w:t>
      </w:r>
      <w:proofErr w:type="spellStart"/>
      <w:r w:rsidR="006E4988">
        <w:rPr>
          <w:rFonts w:ascii="Tahoma" w:eastAsia="Calibri" w:hAnsi="Tahoma" w:cs="Tahoma"/>
        </w:rPr>
        <w:t>Chain</w:t>
      </w:r>
      <w:proofErr w:type="spellEnd"/>
      <w:r w:rsidR="006E4988">
        <w:rPr>
          <w:rFonts w:ascii="Tahoma" w:eastAsia="Calibri" w:hAnsi="Tahoma" w:cs="Tahoma"/>
        </w:rPr>
        <w:t xml:space="preserve"> Management, llamado “El e-</w:t>
      </w:r>
      <w:proofErr w:type="spellStart"/>
      <w:r w:rsidR="006E4988">
        <w:rPr>
          <w:rFonts w:ascii="Tahoma" w:eastAsia="Calibri" w:hAnsi="Tahoma" w:cs="Tahoma"/>
        </w:rPr>
        <w:t>commerce</w:t>
      </w:r>
      <w:proofErr w:type="spellEnd"/>
      <w:r w:rsidR="006E4988">
        <w:rPr>
          <w:rFonts w:ascii="Tahoma" w:eastAsia="Calibri" w:hAnsi="Tahoma" w:cs="Tahoma"/>
        </w:rPr>
        <w:t xml:space="preserve"> y su Logística”</w:t>
      </w:r>
      <w:r w:rsidR="00ED5FAC">
        <w:rPr>
          <w:rFonts w:ascii="Tahoma" w:eastAsia="Calibri" w:hAnsi="Tahoma" w:cs="Tahoma"/>
        </w:rPr>
        <w:t xml:space="preserve">. La gran novedad de este </w:t>
      </w:r>
      <w:proofErr w:type="spellStart"/>
      <w:r w:rsidR="00ED5FAC">
        <w:rPr>
          <w:rFonts w:ascii="Tahoma" w:eastAsia="Calibri" w:hAnsi="Tahoma" w:cs="Tahoma"/>
        </w:rPr>
        <w:t>Master</w:t>
      </w:r>
      <w:proofErr w:type="spellEnd"/>
      <w:r w:rsidR="00ED5FAC">
        <w:rPr>
          <w:rFonts w:ascii="Tahoma" w:eastAsia="Calibri" w:hAnsi="Tahoma" w:cs="Tahoma"/>
        </w:rPr>
        <w:t>, en el que participa SEUR, es que es el primero del</w:t>
      </w:r>
      <w:r w:rsidR="001766D5">
        <w:rPr>
          <w:rFonts w:ascii="Tahoma" w:eastAsia="Calibri" w:hAnsi="Tahoma" w:cs="Tahoma"/>
        </w:rPr>
        <w:t xml:space="preserve"> </w:t>
      </w:r>
      <w:r w:rsidR="00ED5FAC">
        <w:rPr>
          <w:rFonts w:ascii="Tahoma" w:eastAsia="Calibri" w:hAnsi="Tahoma" w:cs="Tahoma"/>
        </w:rPr>
        <w:t xml:space="preserve">mundo que se realiza con la ayuda de las Google </w:t>
      </w:r>
      <w:proofErr w:type="spellStart"/>
      <w:r w:rsidR="00ED5FAC">
        <w:rPr>
          <w:rFonts w:ascii="Tahoma" w:eastAsia="Calibri" w:hAnsi="Tahoma" w:cs="Tahoma"/>
        </w:rPr>
        <w:t>Glass</w:t>
      </w:r>
      <w:proofErr w:type="spellEnd"/>
      <w:r w:rsidR="00ED5FAC">
        <w:rPr>
          <w:rFonts w:ascii="Tahoma" w:eastAsia="Calibri" w:hAnsi="Tahoma" w:cs="Tahoma"/>
        </w:rPr>
        <w:t>.</w:t>
      </w:r>
    </w:p>
    <w:p w:rsidR="00C23FD4" w:rsidRPr="00C23FD4" w:rsidRDefault="00C84001" w:rsidP="001766D5">
      <w:p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Contar </w:t>
      </w:r>
      <w:r w:rsidR="001766D5">
        <w:rPr>
          <w:rFonts w:ascii="Tahoma" w:eastAsia="Calibri" w:hAnsi="Tahoma" w:cs="Tahoma"/>
        </w:rPr>
        <w:t xml:space="preserve">con </w:t>
      </w:r>
      <w:r w:rsidR="00121173">
        <w:rPr>
          <w:rFonts w:ascii="Tahoma" w:eastAsia="Calibri" w:hAnsi="Tahoma" w:cs="Tahoma"/>
        </w:rPr>
        <w:t>el</w:t>
      </w:r>
      <w:r w:rsidR="00C15DAA">
        <w:rPr>
          <w:rFonts w:ascii="Tahoma" w:eastAsia="Calibri" w:hAnsi="Tahoma" w:cs="Tahoma"/>
        </w:rPr>
        <w:t xml:space="preserve"> revolucionario lanzamiento de Google </w:t>
      </w:r>
      <w:r w:rsidR="00121173">
        <w:rPr>
          <w:rFonts w:ascii="Tahoma" w:eastAsia="Calibri" w:hAnsi="Tahoma" w:cs="Tahoma"/>
        </w:rPr>
        <w:t xml:space="preserve">en este proyecto </w:t>
      </w:r>
      <w:r w:rsidR="00123584">
        <w:rPr>
          <w:rFonts w:ascii="Tahoma" w:eastAsia="Calibri" w:hAnsi="Tahoma" w:cs="Tahoma"/>
        </w:rPr>
        <w:t xml:space="preserve">se ha conseguido gracias a </w:t>
      </w:r>
      <w:proofErr w:type="spellStart"/>
      <w:r w:rsidR="001766D5" w:rsidRPr="00C23FD4">
        <w:rPr>
          <w:rFonts w:ascii="Tahoma" w:eastAsia="Calibri" w:hAnsi="Tahoma" w:cs="Tahoma"/>
        </w:rPr>
        <w:t>Ponent</w:t>
      </w:r>
      <w:proofErr w:type="spellEnd"/>
      <w:r w:rsidR="001766D5" w:rsidRPr="00C23FD4">
        <w:rPr>
          <w:rFonts w:ascii="Tahoma" w:eastAsia="Calibri" w:hAnsi="Tahoma" w:cs="Tahoma"/>
        </w:rPr>
        <w:t xml:space="preserve"> 2002 y </w:t>
      </w:r>
      <w:proofErr w:type="spellStart"/>
      <w:r w:rsidR="001766D5" w:rsidRPr="00C23FD4">
        <w:rPr>
          <w:rFonts w:ascii="Tahoma" w:eastAsia="Calibri" w:hAnsi="Tahoma" w:cs="Tahoma"/>
        </w:rPr>
        <w:t>Mundoglass</w:t>
      </w:r>
      <w:proofErr w:type="spellEnd"/>
      <w:r w:rsidR="00C23FD4" w:rsidRPr="00C23FD4">
        <w:rPr>
          <w:rFonts w:ascii="Tahoma" w:eastAsia="Calibri" w:hAnsi="Tahoma" w:cs="Tahoma"/>
        </w:rPr>
        <w:t>, dos empresas que colaboran con Google como desarrolladoras y que disponen de</w:t>
      </w:r>
      <w:r w:rsidR="00ED5FAC">
        <w:rPr>
          <w:rFonts w:ascii="Tahoma" w:eastAsia="Calibri" w:hAnsi="Tahoma" w:cs="Tahoma"/>
        </w:rPr>
        <w:t xml:space="preserve"> </w:t>
      </w:r>
      <w:r w:rsidR="00C23FD4" w:rsidRPr="00C23FD4">
        <w:rPr>
          <w:rFonts w:ascii="Tahoma" w:eastAsia="Calibri" w:hAnsi="Tahoma" w:cs="Tahoma"/>
        </w:rPr>
        <w:t xml:space="preserve">uno de los primeros prototipos de Google </w:t>
      </w:r>
      <w:proofErr w:type="spellStart"/>
      <w:r w:rsidR="00C23FD4" w:rsidRPr="00C23FD4">
        <w:rPr>
          <w:rFonts w:ascii="Tahoma" w:eastAsia="Calibri" w:hAnsi="Tahoma" w:cs="Tahoma"/>
        </w:rPr>
        <w:t>Glass</w:t>
      </w:r>
      <w:proofErr w:type="spellEnd"/>
      <w:r w:rsidR="001766D5">
        <w:rPr>
          <w:rFonts w:ascii="Tahoma" w:eastAsia="Calibri" w:hAnsi="Tahoma" w:cs="Tahoma"/>
        </w:rPr>
        <w:t>. La aportación de estas “gafas” se podrá ver a lo largo de todo el e-</w:t>
      </w:r>
      <w:proofErr w:type="spellStart"/>
      <w:r w:rsidR="001766D5">
        <w:rPr>
          <w:rFonts w:ascii="Tahoma" w:eastAsia="Calibri" w:hAnsi="Tahoma" w:cs="Tahoma"/>
        </w:rPr>
        <w:t>Master</w:t>
      </w:r>
      <w:proofErr w:type="spellEnd"/>
      <w:r w:rsidR="001766D5">
        <w:rPr>
          <w:rFonts w:ascii="Tahoma" w:eastAsia="Calibri" w:hAnsi="Tahoma" w:cs="Tahoma"/>
        </w:rPr>
        <w:t>, que se impartirá 100% online y tendrá como profesor a Carlos Hernández Barrueco.</w:t>
      </w:r>
      <w:r w:rsidR="00C23FD4" w:rsidRPr="00C23FD4">
        <w:rPr>
          <w:rFonts w:ascii="Tahoma" w:eastAsia="Calibri" w:hAnsi="Tahoma" w:cs="Tahoma"/>
        </w:rPr>
        <w:t xml:space="preserve"> </w:t>
      </w:r>
    </w:p>
    <w:p w:rsidR="00C23FD4" w:rsidRPr="00C23FD4" w:rsidRDefault="001B6779" w:rsidP="001B6779">
      <w:p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El e-</w:t>
      </w:r>
      <w:proofErr w:type="spellStart"/>
      <w:r>
        <w:rPr>
          <w:rFonts w:ascii="Tahoma" w:eastAsia="Calibri" w:hAnsi="Tahoma" w:cs="Tahoma"/>
        </w:rPr>
        <w:t>Master</w:t>
      </w:r>
      <w:proofErr w:type="spellEnd"/>
      <w:r>
        <w:rPr>
          <w:rFonts w:ascii="Tahoma" w:eastAsia="Calibri" w:hAnsi="Tahoma" w:cs="Tahoma"/>
        </w:rPr>
        <w:t xml:space="preserve"> se dividirá en varias partes, en la primera, </w:t>
      </w:r>
      <w:r w:rsidR="00C23FD4" w:rsidRPr="00C23FD4">
        <w:rPr>
          <w:rFonts w:ascii="Tahoma" w:eastAsia="Calibri" w:hAnsi="Tahoma" w:cs="Tahoma"/>
        </w:rPr>
        <w:t>Llorenç Palomas,</w:t>
      </w:r>
      <w:r w:rsidR="00AA35D6">
        <w:rPr>
          <w:rFonts w:ascii="Tahoma" w:eastAsia="Calibri" w:hAnsi="Tahoma" w:cs="Tahoma"/>
        </w:rPr>
        <w:t xml:space="preserve"> sales and marketing manager </w:t>
      </w:r>
      <w:r w:rsidR="00C23FD4" w:rsidRPr="00C23FD4">
        <w:rPr>
          <w:rFonts w:ascii="Tahoma" w:eastAsia="Calibri" w:hAnsi="Tahoma" w:cs="Tahoma"/>
        </w:rPr>
        <w:t xml:space="preserve">de </w:t>
      </w:r>
      <w:proofErr w:type="spellStart"/>
      <w:r w:rsidR="00C23FD4" w:rsidRPr="00C23FD4">
        <w:rPr>
          <w:rFonts w:ascii="Tahoma" w:eastAsia="Calibri" w:hAnsi="Tahoma" w:cs="Tahoma"/>
        </w:rPr>
        <w:t>Trilogi</w:t>
      </w:r>
      <w:proofErr w:type="spellEnd"/>
      <w:r w:rsidR="00C23FD4" w:rsidRPr="00C23FD4">
        <w:rPr>
          <w:rFonts w:ascii="Tahoma" w:eastAsia="Calibri" w:hAnsi="Tahoma" w:cs="Tahoma"/>
        </w:rPr>
        <w:t xml:space="preserve"> - líder en creación de tiendas </w:t>
      </w:r>
      <w:proofErr w:type="spellStart"/>
      <w:r w:rsidR="00C23FD4" w:rsidRPr="00C23FD4">
        <w:rPr>
          <w:rFonts w:ascii="Tahoma" w:eastAsia="Calibri" w:hAnsi="Tahoma" w:cs="Tahoma"/>
        </w:rPr>
        <w:t>on</w:t>
      </w:r>
      <w:proofErr w:type="spellEnd"/>
      <w:r w:rsidR="00C23FD4" w:rsidRPr="00C23FD4">
        <w:rPr>
          <w:rFonts w:ascii="Tahoma" w:eastAsia="Calibri" w:hAnsi="Tahoma" w:cs="Tahoma"/>
        </w:rPr>
        <w:t xml:space="preserve"> line </w:t>
      </w:r>
      <w:r>
        <w:rPr>
          <w:rFonts w:ascii="Tahoma" w:eastAsia="Calibri" w:hAnsi="Tahoma" w:cs="Tahoma"/>
        </w:rPr>
        <w:t>y colaboradora de SEUR</w:t>
      </w:r>
      <w:r w:rsidR="00C23FD4" w:rsidRPr="00C23FD4">
        <w:rPr>
          <w:rFonts w:ascii="Tahoma" w:eastAsia="Calibri" w:hAnsi="Tahoma" w:cs="Tahoma"/>
        </w:rPr>
        <w:t xml:space="preserve">- explica el proceso de </w:t>
      </w:r>
      <w:r w:rsidR="009A7858">
        <w:rPr>
          <w:rFonts w:ascii="Tahoma" w:eastAsia="Calibri" w:hAnsi="Tahoma" w:cs="Tahoma"/>
        </w:rPr>
        <w:t>desarrollo</w:t>
      </w:r>
      <w:r w:rsidR="00C23FD4" w:rsidRPr="00C23FD4">
        <w:rPr>
          <w:rFonts w:ascii="Tahoma" w:eastAsia="Calibri" w:hAnsi="Tahoma" w:cs="Tahoma"/>
        </w:rPr>
        <w:t xml:space="preserve"> de </w:t>
      </w:r>
      <w:proofErr w:type="gramStart"/>
      <w:r w:rsidR="00C23FD4" w:rsidRPr="00C23FD4">
        <w:rPr>
          <w:rFonts w:ascii="Tahoma" w:eastAsia="Calibri" w:hAnsi="Tahoma" w:cs="Tahoma"/>
        </w:rPr>
        <w:t>una</w:t>
      </w:r>
      <w:proofErr w:type="gramEnd"/>
      <w:r w:rsidR="00C23FD4" w:rsidRPr="00C23FD4">
        <w:rPr>
          <w:rFonts w:ascii="Tahoma" w:eastAsia="Calibri" w:hAnsi="Tahoma" w:cs="Tahoma"/>
        </w:rPr>
        <w:t xml:space="preserve"> tienda </w:t>
      </w:r>
      <w:proofErr w:type="spellStart"/>
      <w:r w:rsidR="00C23FD4" w:rsidRPr="00C23FD4">
        <w:rPr>
          <w:rFonts w:ascii="Tahoma" w:eastAsia="Calibri" w:hAnsi="Tahoma" w:cs="Tahoma"/>
        </w:rPr>
        <w:t>on</w:t>
      </w:r>
      <w:proofErr w:type="spellEnd"/>
      <w:r w:rsidR="00C23FD4" w:rsidRPr="00C23FD4">
        <w:rPr>
          <w:rFonts w:ascii="Tahoma" w:eastAsia="Calibri" w:hAnsi="Tahoma" w:cs="Tahoma"/>
        </w:rPr>
        <w:t xml:space="preserve"> line y </w:t>
      </w:r>
      <w:bookmarkStart w:id="0" w:name="_GoBack"/>
      <w:bookmarkEnd w:id="0"/>
      <w:r w:rsidR="00C23FD4" w:rsidRPr="00C23FD4">
        <w:rPr>
          <w:rFonts w:ascii="Tahoma" w:eastAsia="Calibri" w:hAnsi="Tahoma" w:cs="Tahoma"/>
        </w:rPr>
        <w:t xml:space="preserve">las claves del éxito en el e-Commerce. </w:t>
      </w:r>
    </w:p>
    <w:p w:rsidR="00470267" w:rsidRDefault="00470267" w:rsidP="00C23FD4">
      <w:p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En la segunda parte, </w:t>
      </w:r>
      <w:r w:rsidRPr="00C23FD4">
        <w:rPr>
          <w:rFonts w:ascii="Tahoma" w:eastAsia="Calibri" w:hAnsi="Tahoma" w:cs="Tahoma"/>
        </w:rPr>
        <w:t xml:space="preserve">Marc Bayo, </w:t>
      </w:r>
      <w:r>
        <w:rPr>
          <w:rFonts w:ascii="Tahoma" w:eastAsia="Calibri" w:hAnsi="Tahoma" w:cs="Tahoma"/>
        </w:rPr>
        <w:t>r</w:t>
      </w:r>
      <w:r w:rsidRPr="00C23FD4">
        <w:rPr>
          <w:rFonts w:ascii="Tahoma" w:eastAsia="Calibri" w:hAnsi="Tahoma" w:cs="Tahoma"/>
        </w:rPr>
        <w:t xml:space="preserve">esponsable </w:t>
      </w:r>
      <w:r>
        <w:rPr>
          <w:rFonts w:ascii="Tahoma" w:eastAsia="Calibri" w:hAnsi="Tahoma" w:cs="Tahoma"/>
        </w:rPr>
        <w:t>c</w:t>
      </w:r>
      <w:r w:rsidRPr="00C23FD4">
        <w:rPr>
          <w:rFonts w:ascii="Tahoma" w:eastAsia="Calibri" w:hAnsi="Tahoma" w:cs="Tahoma"/>
        </w:rPr>
        <w:t xml:space="preserve">orporativo </w:t>
      </w:r>
      <w:r>
        <w:rPr>
          <w:rFonts w:ascii="Tahoma" w:eastAsia="Calibri" w:hAnsi="Tahoma" w:cs="Tahoma"/>
        </w:rPr>
        <w:t>de Soluciones de Integración de SEUR</w:t>
      </w:r>
      <w:r w:rsidRPr="00C23FD4">
        <w:rPr>
          <w:rFonts w:ascii="Tahoma" w:eastAsia="Calibri" w:hAnsi="Tahoma" w:cs="Tahoma"/>
        </w:rPr>
        <w:t xml:space="preserve">, </w:t>
      </w:r>
      <w:r>
        <w:rPr>
          <w:rFonts w:ascii="Tahoma" w:eastAsia="Calibri" w:hAnsi="Tahoma" w:cs="Tahoma"/>
        </w:rPr>
        <w:t xml:space="preserve">analiza </w:t>
      </w:r>
      <w:r w:rsidRPr="00C23FD4">
        <w:rPr>
          <w:rFonts w:ascii="Tahoma" w:eastAsia="Calibri" w:hAnsi="Tahoma" w:cs="Tahoma"/>
        </w:rPr>
        <w:t xml:space="preserve">la situación de la e-Logística y las claves que han llevado a SEUR </w:t>
      </w:r>
      <w:r>
        <w:rPr>
          <w:rFonts w:ascii="Tahoma" w:eastAsia="Calibri" w:hAnsi="Tahoma" w:cs="Tahoma"/>
        </w:rPr>
        <w:t>a</w:t>
      </w:r>
      <w:r w:rsidRPr="00C23FD4">
        <w:rPr>
          <w:rFonts w:ascii="Tahoma" w:eastAsia="Calibri" w:hAnsi="Tahoma" w:cs="Tahoma"/>
        </w:rPr>
        <w:t xml:space="preserve"> </w:t>
      </w:r>
      <w:r>
        <w:rPr>
          <w:rFonts w:ascii="Tahoma" w:eastAsia="Calibri" w:hAnsi="Tahoma" w:cs="Tahoma"/>
        </w:rPr>
        <w:t xml:space="preserve">convertirse en líder </w:t>
      </w:r>
      <w:r w:rsidRPr="00C23FD4">
        <w:rPr>
          <w:rFonts w:ascii="Tahoma" w:eastAsia="Calibri" w:hAnsi="Tahoma" w:cs="Tahoma"/>
        </w:rPr>
        <w:t>en este sector</w:t>
      </w:r>
      <w:r>
        <w:rPr>
          <w:rFonts w:ascii="Tahoma" w:eastAsia="Calibri" w:hAnsi="Tahoma" w:cs="Tahoma"/>
        </w:rPr>
        <w:t xml:space="preserve">; además de conocer cómo se han adaptado a la nueva demanda de pedidos online, convirtiéndose en el socio más fiable de las </w:t>
      </w:r>
      <w:proofErr w:type="spellStart"/>
      <w:r>
        <w:rPr>
          <w:rFonts w:ascii="Tahoma" w:eastAsia="Calibri" w:hAnsi="Tahoma" w:cs="Tahoma"/>
        </w:rPr>
        <w:t>ecommerce</w:t>
      </w:r>
      <w:proofErr w:type="spellEnd"/>
      <w:r w:rsidRPr="00C23FD4">
        <w:rPr>
          <w:rFonts w:ascii="Tahoma" w:eastAsia="Calibri" w:hAnsi="Tahoma" w:cs="Tahoma"/>
        </w:rPr>
        <w:t>.</w:t>
      </w:r>
    </w:p>
    <w:p w:rsidR="00C23FD4" w:rsidRPr="00C23FD4" w:rsidRDefault="00C23FD4" w:rsidP="00C23FD4">
      <w:pPr>
        <w:jc w:val="both"/>
        <w:rPr>
          <w:rFonts w:ascii="Tahoma" w:eastAsia="Calibri" w:hAnsi="Tahoma" w:cs="Tahoma"/>
        </w:rPr>
      </w:pPr>
      <w:r w:rsidRPr="00C23FD4">
        <w:rPr>
          <w:rFonts w:ascii="Tahoma" w:eastAsia="Calibri" w:hAnsi="Tahoma" w:cs="Tahoma"/>
        </w:rPr>
        <w:t>La grabación</w:t>
      </w:r>
      <w:r w:rsidR="00F34814">
        <w:rPr>
          <w:rFonts w:ascii="Tahoma" w:eastAsia="Calibri" w:hAnsi="Tahoma" w:cs="Tahoma"/>
        </w:rPr>
        <w:t xml:space="preserve"> del vídeo del curso</w:t>
      </w:r>
      <w:r w:rsidRPr="00C23FD4">
        <w:rPr>
          <w:rFonts w:ascii="Tahoma" w:eastAsia="Calibri" w:hAnsi="Tahoma" w:cs="Tahoma"/>
        </w:rPr>
        <w:t xml:space="preserve">, que se ha </w:t>
      </w:r>
      <w:r w:rsidR="00470267">
        <w:rPr>
          <w:rFonts w:ascii="Tahoma" w:eastAsia="Calibri" w:hAnsi="Tahoma" w:cs="Tahoma"/>
        </w:rPr>
        <w:t>realizado</w:t>
      </w:r>
      <w:r w:rsidRPr="00C23FD4">
        <w:rPr>
          <w:rFonts w:ascii="Tahoma" w:eastAsia="Calibri" w:hAnsi="Tahoma" w:cs="Tahoma"/>
        </w:rPr>
        <w:t xml:space="preserve"> en un Punto de Venta SEUR Madrid</w:t>
      </w:r>
      <w:r w:rsidR="00F34814">
        <w:rPr>
          <w:rFonts w:ascii="Tahoma" w:eastAsia="Calibri" w:hAnsi="Tahoma" w:cs="Tahoma"/>
        </w:rPr>
        <w:t xml:space="preserve">, </w:t>
      </w:r>
      <w:r w:rsidR="00470267">
        <w:rPr>
          <w:rFonts w:ascii="Tahoma" w:eastAsia="Calibri" w:hAnsi="Tahoma" w:cs="Tahoma"/>
        </w:rPr>
        <w:t>muestra</w:t>
      </w:r>
      <w:r w:rsidR="00F34814">
        <w:rPr>
          <w:rFonts w:ascii="Tahoma" w:eastAsia="Calibri" w:hAnsi="Tahoma" w:cs="Tahoma"/>
        </w:rPr>
        <w:t xml:space="preserve"> </w:t>
      </w:r>
      <w:r w:rsidRPr="00C23FD4">
        <w:rPr>
          <w:rFonts w:ascii="Tahoma" w:eastAsia="Calibri" w:hAnsi="Tahoma" w:cs="Tahoma"/>
        </w:rPr>
        <w:t>un ejemplo de vehículo ecológico</w:t>
      </w:r>
      <w:r w:rsidR="00F34814">
        <w:rPr>
          <w:rFonts w:ascii="Tahoma" w:eastAsia="Calibri" w:hAnsi="Tahoma" w:cs="Tahoma"/>
        </w:rPr>
        <w:t xml:space="preserve"> de la flota de SEUR</w:t>
      </w:r>
      <w:r w:rsidR="00470267">
        <w:rPr>
          <w:rFonts w:ascii="Tahoma" w:eastAsia="Calibri" w:hAnsi="Tahoma" w:cs="Tahoma"/>
        </w:rPr>
        <w:t xml:space="preserve"> (</w:t>
      </w:r>
      <w:r w:rsidRPr="00C23FD4">
        <w:rPr>
          <w:rFonts w:ascii="Tahoma" w:eastAsia="Calibri" w:hAnsi="Tahoma" w:cs="Tahoma"/>
        </w:rPr>
        <w:t>SEUR City</w:t>
      </w:r>
      <w:r w:rsidR="00470267">
        <w:rPr>
          <w:rFonts w:ascii="Tahoma" w:eastAsia="Calibri" w:hAnsi="Tahoma" w:cs="Tahoma"/>
        </w:rPr>
        <w:t>),</w:t>
      </w:r>
      <w:r w:rsidR="00F34814">
        <w:rPr>
          <w:rFonts w:ascii="Tahoma" w:eastAsia="Calibri" w:hAnsi="Tahoma" w:cs="Tahoma"/>
        </w:rPr>
        <w:t xml:space="preserve"> propulsado por gas natural. SEUR está realizando una firme apuesta por la movilidad sostenible y la</w:t>
      </w:r>
      <w:r w:rsidR="001065C2">
        <w:rPr>
          <w:rFonts w:ascii="Tahoma" w:eastAsia="Calibri" w:hAnsi="Tahoma" w:cs="Tahoma"/>
        </w:rPr>
        <w:t xml:space="preserve"> reducción de emisiones de CO2</w:t>
      </w:r>
      <w:r w:rsidR="00F34814">
        <w:rPr>
          <w:rFonts w:ascii="Tahoma" w:eastAsia="Calibri" w:hAnsi="Tahoma" w:cs="Tahoma"/>
        </w:rPr>
        <w:t xml:space="preserve">, introduciendo vehículos como el que se puede ver en el vídeo. </w:t>
      </w:r>
    </w:p>
    <w:p w:rsidR="00C23FD4" w:rsidRDefault="00C23FD4" w:rsidP="00C23FD4">
      <w:pPr>
        <w:jc w:val="both"/>
        <w:rPr>
          <w:rFonts w:ascii="Tahoma" w:eastAsia="Calibri" w:hAnsi="Tahoma" w:cs="Tahoma"/>
        </w:rPr>
      </w:pPr>
      <w:r w:rsidRPr="00C23FD4">
        <w:rPr>
          <w:rFonts w:ascii="Tahoma" w:eastAsia="Calibri" w:hAnsi="Tahoma" w:cs="Tahoma"/>
        </w:rPr>
        <w:t xml:space="preserve">Por último, Andreu </w:t>
      </w:r>
      <w:proofErr w:type="spellStart"/>
      <w:r w:rsidRPr="00C23FD4">
        <w:rPr>
          <w:rFonts w:ascii="Tahoma" w:eastAsia="Calibri" w:hAnsi="Tahoma" w:cs="Tahoma"/>
        </w:rPr>
        <w:t>Ibañez</w:t>
      </w:r>
      <w:proofErr w:type="spellEnd"/>
      <w:r w:rsidRPr="00C23FD4">
        <w:rPr>
          <w:rFonts w:ascii="Tahoma" w:eastAsia="Calibri" w:hAnsi="Tahoma" w:cs="Tahoma"/>
        </w:rPr>
        <w:t xml:space="preserve">, en representación de las empresas </w:t>
      </w:r>
      <w:proofErr w:type="spellStart"/>
      <w:r w:rsidRPr="00C23FD4">
        <w:rPr>
          <w:rFonts w:ascii="Tahoma" w:eastAsia="Calibri" w:hAnsi="Tahoma" w:cs="Tahoma"/>
        </w:rPr>
        <w:t>Ponent</w:t>
      </w:r>
      <w:proofErr w:type="spellEnd"/>
      <w:r w:rsidRPr="00C23FD4">
        <w:rPr>
          <w:rFonts w:ascii="Tahoma" w:eastAsia="Calibri" w:hAnsi="Tahoma" w:cs="Tahoma"/>
        </w:rPr>
        <w:t xml:space="preserve"> 2002 y </w:t>
      </w:r>
      <w:proofErr w:type="spellStart"/>
      <w:r w:rsidRPr="00C23FD4">
        <w:rPr>
          <w:rFonts w:ascii="Tahoma" w:eastAsia="Calibri" w:hAnsi="Tahoma" w:cs="Tahoma"/>
        </w:rPr>
        <w:t>Mundoglass</w:t>
      </w:r>
      <w:proofErr w:type="spellEnd"/>
      <w:r w:rsidRPr="00C23FD4">
        <w:rPr>
          <w:rFonts w:ascii="Tahoma" w:eastAsia="Calibri" w:hAnsi="Tahoma" w:cs="Tahoma"/>
        </w:rPr>
        <w:t xml:space="preserve"> habla en el curso de las Google </w:t>
      </w:r>
      <w:proofErr w:type="spellStart"/>
      <w:r w:rsidRPr="00C23FD4">
        <w:rPr>
          <w:rFonts w:ascii="Tahoma" w:eastAsia="Calibri" w:hAnsi="Tahoma" w:cs="Tahoma"/>
        </w:rPr>
        <w:t>Glass</w:t>
      </w:r>
      <w:proofErr w:type="spellEnd"/>
      <w:r w:rsidRPr="00C23FD4">
        <w:rPr>
          <w:rFonts w:ascii="Tahoma" w:eastAsia="Calibri" w:hAnsi="Tahoma" w:cs="Tahoma"/>
        </w:rPr>
        <w:t>, su funcionamiento y ejemplos de otros servicios y aplicaciones que desarrollan para la gestión en la cadena de suministro y otros casos</w:t>
      </w:r>
      <w:r w:rsidR="00DA1B6D">
        <w:rPr>
          <w:rFonts w:ascii="Tahoma" w:eastAsia="Calibri" w:hAnsi="Tahoma" w:cs="Tahoma"/>
        </w:rPr>
        <w:t xml:space="preserve"> en los que pueden ser de utilidad.</w:t>
      </w:r>
    </w:p>
    <w:p w:rsidR="008A7214" w:rsidRPr="00C23FD4" w:rsidRDefault="008A7214" w:rsidP="00C23FD4">
      <w:pPr>
        <w:jc w:val="both"/>
        <w:rPr>
          <w:rFonts w:ascii="Tahoma" w:eastAsia="Calibri" w:hAnsi="Tahoma" w:cs="Tahoma"/>
        </w:rPr>
      </w:pPr>
    </w:p>
    <w:p w:rsidR="00DA1B6D" w:rsidRPr="00DA1B6D" w:rsidRDefault="00DA1B6D" w:rsidP="00DA1B6D">
      <w:pPr>
        <w:pBdr>
          <w:top w:val="single" w:sz="4" w:space="1" w:color="auto"/>
        </w:pBdr>
        <w:spacing w:line="312" w:lineRule="auto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8140A7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Acerca de SEUR</w:t>
      </w:r>
    </w:p>
    <w:p w:rsidR="00DA1B6D" w:rsidRPr="00DA1B6D" w:rsidRDefault="00DA1B6D" w:rsidP="00DA1B6D">
      <w:pPr>
        <w:spacing w:line="312" w:lineRule="auto"/>
        <w:jc w:val="both"/>
        <w:rPr>
          <w:rFonts w:ascii="Tahoma" w:hAnsi="Tahoma" w:cs="Tahoma"/>
          <w:i/>
          <w:iCs/>
          <w:color w:val="000000"/>
          <w:sz w:val="18"/>
          <w:szCs w:val="18"/>
        </w:rPr>
      </w:pPr>
      <w:r w:rsidRPr="008140A7">
        <w:rPr>
          <w:rFonts w:ascii="Tahoma" w:hAnsi="Tahoma" w:cs="Tahoma"/>
          <w:color w:val="000000"/>
          <w:sz w:val="18"/>
          <w:szCs w:val="18"/>
        </w:rPr>
        <w:t>SEUR, compañía referente en el mercado del transporte urgente en España y Portugal, que cuenta con una trayectoria de más de 70 años, integra tres grandes líneas de negocio: internacional, comercio electrónico y logística de valor añadido. SEUR tiene una estructura compuesta por 6.300 empleados, más de 1.000 tiendas y una flota de 3.500 vehículos para dar servicio a más de 1.200.000 clientes.</w:t>
      </w:r>
      <w:r w:rsidRPr="008140A7">
        <w:rPr>
          <w:rFonts w:ascii="Tahoma" w:hAnsi="Tahoma" w:cs="Tahoma"/>
          <w:i/>
          <w:iCs/>
          <w:color w:val="000000"/>
          <w:sz w:val="18"/>
          <w:szCs w:val="18"/>
        </w:rPr>
        <w:t xml:space="preserve"> </w:t>
      </w:r>
    </w:p>
    <w:p w:rsidR="00DA1B6D" w:rsidRPr="008140A7" w:rsidRDefault="00DA1B6D" w:rsidP="00DA1B6D">
      <w:pPr>
        <w:spacing w:line="312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8140A7">
        <w:rPr>
          <w:rFonts w:ascii="Tahoma" w:hAnsi="Tahoma" w:cs="Tahoma"/>
          <w:color w:val="000000"/>
          <w:sz w:val="18"/>
          <w:szCs w:val="18"/>
        </w:rPr>
        <w:t xml:space="preserve">La compañía cuenta con una capacidad operativa internacional que le permite entregar en 230 países, gracias a las redes de su socio estratégico </w:t>
      </w:r>
      <w:proofErr w:type="spellStart"/>
      <w:r w:rsidRPr="008140A7">
        <w:rPr>
          <w:rFonts w:ascii="Tahoma" w:hAnsi="Tahoma" w:cs="Tahoma"/>
          <w:color w:val="000000"/>
          <w:sz w:val="18"/>
          <w:szCs w:val="18"/>
        </w:rPr>
        <w:t>GeoPost</w:t>
      </w:r>
      <w:proofErr w:type="spellEnd"/>
      <w:r w:rsidRPr="008140A7">
        <w:rPr>
          <w:rFonts w:ascii="Tahoma" w:hAnsi="Tahoma" w:cs="Tahoma"/>
          <w:color w:val="000000"/>
          <w:sz w:val="18"/>
          <w:szCs w:val="18"/>
        </w:rPr>
        <w:t xml:space="preserve">, que con un equipo compuesto por más de 20.000 profesionales, es la primera red terrestre </w:t>
      </w:r>
      <w:proofErr w:type="spellStart"/>
      <w:r w:rsidRPr="008140A7">
        <w:rPr>
          <w:rFonts w:ascii="Tahoma" w:hAnsi="Tahoma" w:cs="Tahoma"/>
          <w:color w:val="000000"/>
          <w:sz w:val="18"/>
          <w:szCs w:val="18"/>
        </w:rPr>
        <w:t>intra</w:t>
      </w:r>
      <w:proofErr w:type="spellEnd"/>
      <w:r w:rsidRPr="008140A7">
        <w:rPr>
          <w:rFonts w:ascii="Tahoma" w:hAnsi="Tahoma" w:cs="Tahoma"/>
          <w:color w:val="000000"/>
          <w:sz w:val="18"/>
          <w:szCs w:val="18"/>
        </w:rPr>
        <w:t xml:space="preserve">-europea, a través de la marca DPD. </w:t>
      </w:r>
    </w:p>
    <w:p w:rsidR="00DA1B6D" w:rsidRPr="008140A7" w:rsidRDefault="00DA1B6D" w:rsidP="00DA1B6D">
      <w:pPr>
        <w:spacing w:line="312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8140A7">
        <w:rPr>
          <w:rFonts w:ascii="Tahoma" w:hAnsi="Tahoma" w:cs="Tahoma"/>
          <w:color w:val="000000"/>
          <w:sz w:val="18"/>
          <w:szCs w:val="18"/>
        </w:rPr>
        <w:lastRenderedPageBreak/>
        <w:t xml:space="preserve">SEUR ha reforzado su política de RSC y se ha convertido en el operador referente en Movilidad Sostenible mediante la incorporación de vehículos alternativos, la formación en conducción eficiente y la optimización de rutas de reparto. Además, la compañía gestiona su acción social mediante Fundación SEUR, cuyo principal objetivo es la logística solidaria, concretamente en apoyo y protección de la infancia y la juventud. </w:t>
      </w:r>
    </w:p>
    <w:p w:rsidR="00DA1B6D" w:rsidRDefault="00DA1B6D" w:rsidP="00DA1B6D">
      <w:pPr>
        <w:spacing w:line="312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DA1B6D" w:rsidRPr="00177A04" w:rsidRDefault="00DA1B6D" w:rsidP="00DA1B6D">
      <w:pPr>
        <w:spacing w:line="312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77A04">
        <w:rPr>
          <w:rFonts w:ascii="Tahoma" w:hAnsi="Tahoma" w:cs="Tahoma"/>
          <w:b/>
          <w:color w:val="000000"/>
          <w:sz w:val="20"/>
          <w:szCs w:val="20"/>
        </w:rPr>
        <w:t xml:space="preserve">Para más información: </w:t>
      </w:r>
    </w:p>
    <w:p w:rsidR="00DA1B6D" w:rsidRPr="008140A7" w:rsidRDefault="00DA1B6D" w:rsidP="00DA1B6D">
      <w:pPr>
        <w:spacing w:line="312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/>
          <w:iCs/>
          <w:noProof/>
          <w:color w:val="000000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1581785</wp:posOffset>
            </wp:positionV>
            <wp:extent cx="247650" cy="247650"/>
            <wp:effectExtent l="19050" t="0" r="0" b="0"/>
            <wp:wrapSquare wrapText="bothSides"/>
            <wp:docPr id="4" name="Imagen 4" descr="linkedin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inkedin_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i/>
          <w:iCs/>
          <w:noProof/>
          <w:color w:val="000000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165100</wp:posOffset>
            </wp:positionV>
            <wp:extent cx="257175" cy="219075"/>
            <wp:effectExtent l="19050" t="0" r="9525" b="0"/>
            <wp:wrapSquare wrapText="bothSides"/>
            <wp:docPr id="5" name="Imagen 2" descr="boton-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boton-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i/>
          <w:iCs/>
          <w:noProof/>
          <w:color w:val="000000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540385</wp:posOffset>
            </wp:positionV>
            <wp:extent cx="247650" cy="247650"/>
            <wp:effectExtent l="19050" t="0" r="0" b="0"/>
            <wp:wrapSquare wrapText="bothSides"/>
            <wp:docPr id="3" name="Imagen 3" descr="facebook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facebook_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i/>
          <w:iCs/>
          <w:noProof/>
          <w:color w:val="000000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1054735</wp:posOffset>
            </wp:positionV>
            <wp:extent cx="247650" cy="247650"/>
            <wp:effectExtent l="19050" t="0" r="0" b="0"/>
            <wp:wrapSquare wrapText="bothSides"/>
            <wp:docPr id="2" name="Imagen 1" descr="twitter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twitter_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B6D" w:rsidRPr="008140A7" w:rsidRDefault="00137675" w:rsidP="00DA1B6D">
      <w:pPr>
        <w:autoSpaceDE w:val="0"/>
        <w:autoSpaceDN w:val="0"/>
        <w:adjustRightInd w:val="0"/>
        <w:spacing w:line="312" w:lineRule="auto"/>
        <w:rPr>
          <w:rFonts w:ascii="Tahoma" w:hAnsi="Tahoma" w:cs="Tahoma"/>
          <w:b/>
          <w:bCs/>
          <w:color w:val="000000"/>
        </w:rPr>
      </w:pPr>
      <w:hyperlink r:id="rId10" w:tgtFrame="_blank" w:history="1">
        <w:r w:rsidR="00DA1B6D" w:rsidRPr="008140A7">
          <w:rPr>
            <w:rStyle w:val="Hipervnculo"/>
            <w:rFonts w:ascii="Tahoma" w:hAnsi="Tahoma" w:cs="Tahoma"/>
            <w:color w:val="000000"/>
          </w:rPr>
          <w:t>http://www.teloenvioporseur.com/</w:t>
        </w:r>
      </w:hyperlink>
      <w:r w:rsidR="00DA1B6D" w:rsidRPr="008140A7">
        <w:rPr>
          <w:rFonts w:ascii="Tahoma" w:hAnsi="Tahoma" w:cs="Tahoma"/>
          <w:color w:val="000000"/>
        </w:rPr>
        <w:t> </w:t>
      </w:r>
    </w:p>
    <w:p w:rsidR="00DA1B6D" w:rsidRPr="008140A7" w:rsidRDefault="00DA1B6D" w:rsidP="00DA1B6D">
      <w:pPr>
        <w:spacing w:line="312" w:lineRule="auto"/>
        <w:rPr>
          <w:rFonts w:ascii="Tahoma" w:hAnsi="Tahoma" w:cs="Tahoma"/>
          <w:color w:val="000000"/>
        </w:rPr>
      </w:pPr>
    </w:p>
    <w:p w:rsidR="00DA1B6D" w:rsidRPr="008140A7" w:rsidRDefault="00137675" w:rsidP="00DA1B6D">
      <w:pPr>
        <w:spacing w:line="312" w:lineRule="auto"/>
        <w:rPr>
          <w:rFonts w:ascii="Tahoma" w:hAnsi="Tahoma" w:cs="Tahoma"/>
          <w:color w:val="000000"/>
        </w:rPr>
      </w:pPr>
      <w:hyperlink r:id="rId11" w:tgtFrame="_blank" w:history="1">
        <w:r w:rsidR="00DA1B6D" w:rsidRPr="008140A7">
          <w:rPr>
            <w:rStyle w:val="Hipervnculo"/>
            <w:rFonts w:ascii="Tahoma" w:hAnsi="Tahoma" w:cs="Tahoma"/>
            <w:color w:val="000000"/>
          </w:rPr>
          <w:t>http://www.facebook.com/seur.es</w:t>
        </w:r>
      </w:hyperlink>
    </w:p>
    <w:p w:rsidR="007257E7" w:rsidRDefault="007257E7" w:rsidP="00DA1B6D">
      <w:pPr>
        <w:spacing w:line="312" w:lineRule="auto"/>
      </w:pPr>
    </w:p>
    <w:p w:rsidR="00DA1B6D" w:rsidRPr="008140A7" w:rsidRDefault="00137675" w:rsidP="00DA1B6D">
      <w:pPr>
        <w:spacing w:line="312" w:lineRule="auto"/>
        <w:rPr>
          <w:rFonts w:ascii="Tahoma" w:hAnsi="Tahoma" w:cs="Tahoma"/>
          <w:color w:val="000000"/>
        </w:rPr>
      </w:pPr>
      <w:hyperlink r:id="rId12" w:anchor="!/SEUR" w:tgtFrame="_blank" w:history="1">
        <w:r w:rsidR="00DA1B6D" w:rsidRPr="008140A7">
          <w:rPr>
            <w:rStyle w:val="Hipervnculo"/>
            <w:rFonts w:ascii="Tahoma" w:hAnsi="Tahoma" w:cs="Tahoma"/>
            <w:color w:val="000000"/>
          </w:rPr>
          <w:t>https://twitter.com/SEUR</w:t>
        </w:r>
      </w:hyperlink>
    </w:p>
    <w:p w:rsidR="00DA1B6D" w:rsidRPr="008140A7" w:rsidRDefault="00137675" w:rsidP="00DA1B6D">
      <w:pPr>
        <w:spacing w:line="312" w:lineRule="auto"/>
        <w:rPr>
          <w:rFonts w:ascii="Tahoma" w:hAnsi="Tahoma" w:cs="Tahoma"/>
          <w:color w:val="000000"/>
        </w:rPr>
      </w:pPr>
      <w:hyperlink r:id="rId13" w:tgtFrame="_blank" w:history="1">
        <w:r w:rsidR="00DA1B6D" w:rsidRPr="008140A7">
          <w:rPr>
            <w:rStyle w:val="Hipervnculo"/>
            <w:rFonts w:ascii="Tahoma" w:hAnsi="Tahoma" w:cs="Tahoma"/>
            <w:color w:val="000000"/>
          </w:rPr>
          <w:t>http://www.linkedin.com/company/SEUR</w:t>
        </w:r>
      </w:hyperlink>
      <w:r w:rsidR="00DA1B6D" w:rsidRPr="008140A7">
        <w:rPr>
          <w:rFonts w:ascii="Tahoma" w:hAnsi="Tahoma" w:cs="Tahoma"/>
          <w:color w:val="000000"/>
        </w:rPr>
        <w:t> </w:t>
      </w:r>
    </w:p>
    <w:p w:rsidR="00DA1B6D" w:rsidRPr="00812CB7" w:rsidRDefault="00137675" w:rsidP="00DA1B6D">
      <w:pPr>
        <w:spacing w:line="312" w:lineRule="auto"/>
        <w:rPr>
          <w:rFonts w:ascii="Tahoma" w:hAnsi="Tahoma" w:cs="Tahoma"/>
          <w:color w:val="000000"/>
        </w:rPr>
      </w:pPr>
      <w:hyperlink r:id="rId14" w:history="1">
        <w:r w:rsidR="00DA1B6D" w:rsidRPr="00812CB7">
          <w:rPr>
            <w:rStyle w:val="Hipervnculo"/>
            <w:rFonts w:ascii="Tahoma" w:hAnsi="Tahoma" w:cs="Tahoma"/>
            <w:color w:val="000000"/>
          </w:rPr>
          <w:t>http://saladeprensa.seur.com</w:t>
        </w:r>
      </w:hyperlink>
    </w:p>
    <w:p w:rsidR="007257E7" w:rsidRDefault="007257E7" w:rsidP="00DA1B6D">
      <w:pPr>
        <w:spacing w:line="312" w:lineRule="auto"/>
        <w:jc w:val="both"/>
        <w:rPr>
          <w:rFonts w:ascii="Tahoma" w:hAnsi="Tahoma" w:cs="Tahoma"/>
          <w:b/>
          <w:color w:val="000000"/>
        </w:rPr>
      </w:pPr>
    </w:p>
    <w:p w:rsidR="00DA1B6D" w:rsidRPr="008140A7" w:rsidRDefault="00DA1B6D" w:rsidP="00DA1B6D">
      <w:pPr>
        <w:spacing w:line="312" w:lineRule="auto"/>
        <w:jc w:val="both"/>
        <w:rPr>
          <w:rFonts w:ascii="Tahoma" w:hAnsi="Tahoma" w:cs="Tahoma"/>
          <w:b/>
          <w:color w:val="000000"/>
        </w:rPr>
      </w:pPr>
      <w:r w:rsidRPr="008140A7">
        <w:rPr>
          <w:rFonts w:ascii="Tahoma" w:hAnsi="Tahoma" w:cs="Tahoma"/>
          <w:b/>
          <w:color w:val="000000"/>
        </w:rPr>
        <w:t>Gabinete de prensa/ Agencia de comunicación SEUR</w:t>
      </w:r>
    </w:p>
    <w:p w:rsidR="00DA1B6D" w:rsidRPr="008140A7" w:rsidRDefault="00DA1B6D" w:rsidP="00DA1B6D">
      <w:pPr>
        <w:pStyle w:val="Sangradetextonormal"/>
        <w:spacing w:line="312" w:lineRule="auto"/>
        <w:ind w:left="0"/>
        <w:rPr>
          <w:rFonts w:ascii="Tahoma" w:hAnsi="Tahoma" w:cs="Tahoma"/>
          <w:b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DA1B6D" w:rsidRPr="006306CC" w:rsidTr="00F53F77">
        <w:trPr>
          <w:trHeight w:val="1834"/>
        </w:trPr>
        <w:tc>
          <w:tcPr>
            <w:tcW w:w="4322" w:type="dxa"/>
          </w:tcPr>
          <w:p w:rsidR="00DA1B6D" w:rsidRPr="008140A7" w:rsidRDefault="00DA1B6D" w:rsidP="00F53F77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color w:val="000000"/>
              </w:rPr>
            </w:pPr>
            <w:r w:rsidRPr="008140A7">
              <w:rPr>
                <w:rFonts w:ascii="Tahoma" w:hAnsi="Tahoma" w:cs="Tahoma"/>
                <w:color w:val="000000"/>
              </w:rPr>
              <w:t xml:space="preserve">Laura Gonzalvo </w:t>
            </w:r>
          </w:p>
          <w:p w:rsidR="00DA1B6D" w:rsidRPr="008140A7" w:rsidRDefault="00DA1B6D" w:rsidP="00F53F77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color w:val="000000"/>
              </w:rPr>
            </w:pPr>
            <w:r w:rsidRPr="008140A7">
              <w:rPr>
                <w:rFonts w:ascii="Tahoma" w:hAnsi="Tahoma" w:cs="Tahoma"/>
                <w:color w:val="000000"/>
              </w:rPr>
              <w:t>Depto. Comunicación y Marca SEUR</w:t>
            </w:r>
          </w:p>
          <w:p w:rsidR="00DA1B6D" w:rsidRPr="008140A7" w:rsidRDefault="00DA1B6D" w:rsidP="00F53F77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color w:val="000000"/>
              </w:rPr>
            </w:pPr>
            <w:r w:rsidRPr="008140A7">
              <w:rPr>
                <w:rFonts w:ascii="Tahoma" w:hAnsi="Tahoma" w:cs="Tahoma"/>
                <w:color w:val="000000"/>
              </w:rPr>
              <w:t xml:space="preserve">91 322 27 52 </w:t>
            </w:r>
          </w:p>
          <w:p w:rsidR="00DA1B6D" w:rsidRPr="008140A7" w:rsidRDefault="00137675" w:rsidP="00F53F77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b/>
                <w:color w:val="000000"/>
              </w:rPr>
            </w:pPr>
            <w:hyperlink r:id="rId15" w:history="1">
              <w:r w:rsidR="00DA1B6D" w:rsidRPr="008140A7">
                <w:rPr>
                  <w:rStyle w:val="Hipervnculo"/>
                  <w:rFonts w:ascii="Tahoma" w:hAnsi="Tahoma" w:cs="Tahoma"/>
                  <w:b/>
                  <w:color w:val="000000"/>
                </w:rPr>
                <w:t>laura.gonzalvo@seur.net</w:t>
              </w:r>
            </w:hyperlink>
            <w:r w:rsidR="00DA1B6D" w:rsidRPr="008140A7">
              <w:rPr>
                <w:rFonts w:ascii="Tahoma" w:hAnsi="Tahoma" w:cs="Tahoma"/>
                <w:b/>
                <w:color w:val="000000"/>
              </w:rPr>
              <w:t xml:space="preserve">  </w:t>
            </w:r>
          </w:p>
          <w:p w:rsidR="00DA1B6D" w:rsidRPr="00812CB7" w:rsidRDefault="00DA1B6D" w:rsidP="00F53F77">
            <w:pPr>
              <w:pStyle w:val="Sangradetextonormal"/>
              <w:spacing w:line="312" w:lineRule="auto"/>
              <w:ind w:left="0"/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  <w:lang w:eastAsia="es-ES"/>
              </w:rPr>
            </w:pPr>
          </w:p>
        </w:tc>
        <w:tc>
          <w:tcPr>
            <w:tcW w:w="4322" w:type="dxa"/>
          </w:tcPr>
          <w:p w:rsidR="00DA1B6D" w:rsidRPr="008140A7" w:rsidRDefault="00DA1B6D" w:rsidP="00F53F77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color w:val="000000"/>
              </w:rPr>
            </w:pPr>
            <w:r w:rsidRPr="008140A7">
              <w:rPr>
                <w:rFonts w:ascii="Tahoma" w:hAnsi="Tahoma" w:cs="Tahoma"/>
                <w:color w:val="000000"/>
              </w:rPr>
              <w:t xml:space="preserve">Chana Calleja / Mar Yuste / </w:t>
            </w:r>
          </w:p>
          <w:p w:rsidR="00DA1B6D" w:rsidRPr="008140A7" w:rsidRDefault="00DA1B6D" w:rsidP="00F53F77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color w:val="000000"/>
              </w:rPr>
            </w:pPr>
            <w:r w:rsidRPr="008140A7">
              <w:rPr>
                <w:rFonts w:ascii="Tahoma" w:hAnsi="Tahoma" w:cs="Tahoma"/>
                <w:color w:val="000000"/>
              </w:rPr>
              <w:t xml:space="preserve">Silvia Egea /Elena Barrera </w:t>
            </w:r>
          </w:p>
          <w:p w:rsidR="00DA1B6D" w:rsidRPr="008140A7" w:rsidRDefault="00DA1B6D" w:rsidP="00F53F77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color w:val="000000"/>
                <w:lang w:val="en-US"/>
              </w:rPr>
            </w:pPr>
            <w:r w:rsidRPr="008140A7">
              <w:rPr>
                <w:rFonts w:ascii="Tahoma" w:hAnsi="Tahoma" w:cs="Tahoma"/>
                <w:color w:val="000000"/>
                <w:lang w:val="en-US"/>
              </w:rPr>
              <w:t>TINKLE</w:t>
            </w:r>
          </w:p>
          <w:p w:rsidR="00DA1B6D" w:rsidRPr="008140A7" w:rsidRDefault="00DA1B6D" w:rsidP="00F53F77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color w:val="000000"/>
                <w:lang w:val="en-US"/>
              </w:rPr>
            </w:pPr>
            <w:r w:rsidRPr="008140A7">
              <w:rPr>
                <w:rFonts w:ascii="Tahoma" w:hAnsi="Tahoma" w:cs="Tahoma"/>
                <w:color w:val="000000"/>
                <w:lang w:val="en-US"/>
              </w:rPr>
              <w:t xml:space="preserve">91 702 10 </w:t>
            </w:r>
            <w:proofErr w:type="spellStart"/>
            <w:r w:rsidRPr="008140A7">
              <w:rPr>
                <w:rFonts w:ascii="Tahoma" w:hAnsi="Tahoma" w:cs="Tahoma"/>
                <w:color w:val="000000"/>
                <w:lang w:val="en-US"/>
              </w:rPr>
              <w:t>10</w:t>
            </w:r>
            <w:proofErr w:type="spellEnd"/>
            <w:r w:rsidRPr="008140A7">
              <w:rPr>
                <w:rFonts w:ascii="Tahoma" w:hAnsi="Tahoma" w:cs="Tahoma"/>
                <w:color w:val="000000"/>
                <w:lang w:val="en-US"/>
              </w:rPr>
              <w:t xml:space="preserve">   </w:t>
            </w:r>
          </w:p>
          <w:p w:rsidR="00DA1B6D" w:rsidRPr="008140A7" w:rsidRDefault="00137675" w:rsidP="00F53F77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b/>
                <w:color w:val="000000"/>
                <w:u w:val="single"/>
                <w:lang w:val="en-US"/>
              </w:rPr>
            </w:pPr>
            <w:hyperlink r:id="rId16" w:history="1">
              <w:r w:rsidR="00DA1B6D" w:rsidRPr="008140A7">
                <w:rPr>
                  <w:rStyle w:val="Hipervnculo"/>
                  <w:rFonts w:ascii="Tahoma" w:hAnsi="Tahoma" w:cs="Tahoma"/>
                  <w:b/>
                  <w:color w:val="000000"/>
                  <w:lang w:val="en-US"/>
                </w:rPr>
                <w:t>ccalleja@tinkle.es</w:t>
              </w:r>
            </w:hyperlink>
            <w:r w:rsidR="00DA1B6D" w:rsidRPr="008140A7">
              <w:rPr>
                <w:rFonts w:ascii="Tahoma" w:hAnsi="Tahoma" w:cs="Tahoma"/>
                <w:b/>
                <w:color w:val="000000"/>
                <w:u w:val="single"/>
                <w:lang w:val="en-US"/>
              </w:rPr>
              <w:t xml:space="preserve">   </w:t>
            </w:r>
          </w:p>
          <w:p w:rsidR="00DA1B6D" w:rsidRPr="008140A7" w:rsidRDefault="00137675" w:rsidP="00F53F77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b/>
                <w:color w:val="000000"/>
                <w:u w:val="single"/>
                <w:lang w:val="en-US"/>
              </w:rPr>
            </w:pPr>
            <w:hyperlink r:id="rId17" w:history="1">
              <w:r w:rsidR="00DA1B6D" w:rsidRPr="008140A7">
                <w:rPr>
                  <w:rStyle w:val="Hipervnculo"/>
                  <w:rFonts w:ascii="Tahoma" w:hAnsi="Tahoma" w:cs="Tahoma"/>
                  <w:b/>
                  <w:color w:val="000000"/>
                  <w:lang w:val="en-US"/>
                </w:rPr>
                <w:t>myuste@tinkle.es</w:t>
              </w:r>
            </w:hyperlink>
            <w:r w:rsidR="00DA1B6D" w:rsidRPr="008140A7">
              <w:rPr>
                <w:rFonts w:ascii="Tahoma" w:hAnsi="Tahoma" w:cs="Tahoma"/>
                <w:b/>
                <w:color w:val="000000"/>
                <w:u w:val="single"/>
                <w:lang w:val="en-US"/>
              </w:rPr>
              <w:t xml:space="preserve"> </w:t>
            </w:r>
          </w:p>
          <w:p w:rsidR="00DA1B6D" w:rsidRPr="008140A7" w:rsidRDefault="00137675" w:rsidP="00F53F77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b/>
                <w:color w:val="000000"/>
                <w:u w:val="single"/>
                <w:lang w:val="en-US"/>
              </w:rPr>
            </w:pPr>
            <w:hyperlink r:id="rId18" w:history="1">
              <w:r w:rsidR="00DA1B6D" w:rsidRPr="008140A7">
                <w:rPr>
                  <w:rStyle w:val="Hipervnculo"/>
                  <w:rFonts w:ascii="Tahoma" w:hAnsi="Tahoma" w:cs="Tahoma"/>
                  <w:b/>
                  <w:color w:val="000000"/>
                  <w:lang w:val="en-US"/>
                </w:rPr>
                <w:t>segea@tinkle.es</w:t>
              </w:r>
            </w:hyperlink>
            <w:r w:rsidR="00DA1B6D" w:rsidRPr="008140A7">
              <w:rPr>
                <w:rFonts w:ascii="Tahoma" w:hAnsi="Tahoma" w:cs="Tahoma"/>
                <w:b/>
                <w:color w:val="000000"/>
                <w:u w:val="single"/>
                <w:lang w:val="en-US"/>
              </w:rPr>
              <w:t xml:space="preserve"> </w:t>
            </w:r>
          </w:p>
          <w:p w:rsidR="00DA1B6D" w:rsidRPr="008140A7" w:rsidRDefault="00137675" w:rsidP="00F53F77">
            <w:pPr>
              <w:autoSpaceDE w:val="0"/>
              <w:autoSpaceDN w:val="0"/>
              <w:adjustRightInd w:val="0"/>
              <w:spacing w:line="312" w:lineRule="auto"/>
              <w:rPr>
                <w:rFonts w:ascii="Tahoma" w:hAnsi="Tahoma" w:cs="Tahoma"/>
                <w:b/>
                <w:color w:val="000000"/>
                <w:u w:val="single"/>
                <w:lang w:val="en-US"/>
              </w:rPr>
            </w:pPr>
            <w:hyperlink r:id="rId19" w:history="1">
              <w:r w:rsidR="00DA1B6D" w:rsidRPr="008140A7">
                <w:rPr>
                  <w:rStyle w:val="Hipervnculo"/>
                  <w:rFonts w:ascii="Tahoma" w:hAnsi="Tahoma" w:cs="Tahoma"/>
                  <w:b/>
                  <w:color w:val="000000"/>
                  <w:lang w:val="en-US"/>
                </w:rPr>
                <w:t>ebarrera@tinkle.es</w:t>
              </w:r>
            </w:hyperlink>
            <w:r w:rsidR="00DA1B6D" w:rsidRPr="008140A7">
              <w:rPr>
                <w:rFonts w:ascii="Tahoma" w:hAnsi="Tahoma" w:cs="Tahoma"/>
                <w:b/>
                <w:color w:val="000000"/>
                <w:u w:val="single"/>
                <w:lang w:val="en-US"/>
              </w:rPr>
              <w:t xml:space="preserve"> </w:t>
            </w:r>
          </w:p>
        </w:tc>
      </w:tr>
    </w:tbl>
    <w:p w:rsidR="00DA1B6D" w:rsidRPr="008140A7" w:rsidRDefault="00137675" w:rsidP="00DA1B6D">
      <w:pPr>
        <w:autoSpaceDE w:val="0"/>
        <w:autoSpaceDN w:val="0"/>
        <w:adjustRightInd w:val="0"/>
        <w:spacing w:line="312" w:lineRule="auto"/>
        <w:rPr>
          <w:rFonts w:ascii="Tahoma" w:hAnsi="Tahoma" w:cs="Tahoma"/>
          <w:color w:val="000000"/>
        </w:rPr>
      </w:pPr>
      <w:hyperlink r:id="rId20" w:history="1">
        <w:r w:rsidR="00DA1B6D" w:rsidRPr="008140A7">
          <w:rPr>
            <w:rStyle w:val="Hipervnculo"/>
            <w:rFonts w:ascii="Tahoma" w:hAnsi="Tahoma" w:cs="Tahoma"/>
            <w:b/>
            <w:bCs/>
            <w:color w:val="000000"/>
            <w:lang w:val="en-US"/>
          </w:rPr>
          <w:t>www.seur.com</w:t>
        </w:r>
      </w:hyperlink>
    </w:p>
    <w:p w:rsidR="0050550E" w:rsidRDefault="0050550E"/>
    <w:sectPr w:rsidR="0050550E" w:rsidSect="001B6779">
      <w:head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814" w:rsidRDefault="00F34814" w:rsidP="00C23FD4">
      <w:pPr>
        <w:spacing w:after="0" w:line="240" w:lineRule="auto"/>
      </w:pPr>
      <w:r>
        <w:separator/>
      </w:r>
    </w:p>
  </w:endnote>
  <w:endnote w:type="continuationSeparator" w:id="1">
    <w:p w:rsidR="00F34814" w:rsidRDefault="00F34814" w:rsidP="00C2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814" w:rsidRDefault="00F34814" w:rsidP="00C23FD4">
      <w:pPr>
        <w:spacing w:after="0" w:line="240" w:lineRule="auto"/>
      </w:pPr>
      <w:r>
        <w:separator/>
      </w:r>
    </w:p>
  </w:footnote>
  <w:footnote w:type="continuationSeparator" w:id="1">
    <w:p w:rsidR="00F34814" w:rsidRDefault="00F34814" w:rsidP="00C23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814" w:rsidRDefault="00F3481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4819650</wp:posOffset>
          </wp:positionH>
          <wp:positionV relativeFrom="paragraph">
            <wp:posOffset>-97155</wp:posOffset>
          </wp:positionV>
          <wp:extent cx="1649730" cy="238125"/>
          <wp:effectExtent l="19050" t="0" r="7620" b="0"/>
          <wp:wrapNone/>
          <wp:docPr id="1" name="Imagen 3" descr="logo7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7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73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814" w:rsidRDefault="00F3481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23FD4"/>
    <w:rsid w:val="000379DB"/>
    <w:rsid w:val="001065C2"/>
    <w:rsid w:val="00121173"/>
    <w:rsid w:val="00123584"/>
    <w:rsid w:val="00137675"/>
    <w:rsid w:val="001766D5"/>
    <w:rsid w:val="001B6779"/>
    <w:rsid w:val="00470267"/>
    <w:rsid w:val="0050550E"/>
    <w:rsid w:val="006306CC"/>
    <w:rsid w:val="006E4988"/>
    <w:rsid w:val="007257E7"/>
    <w:rsid w:val="008A7214"/>
    <w:rsid w:val="009A7858"/>
    <w:rsid w:val="00A2400A"/>
    <w:rsid w:val="00AA35D6"/>
    <w:rsid w:val="00C15DAA"/>
    <w:rsid w:val="00C23FD4"/>
    <w:rsid w:val="00C84001"/>
    <w:rsid w:val="00DA1B6D"/>
    <w:rsid w:val="00EC06AA"/>
    <w:rsid w:val="00ED5FAC"/>
    <w:rsid w:val="00F3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F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3F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3FD4"/>
  </w:style>
  <w:style w:type="paragraph" w:styleId="Piedepgina">
    <w:name w:val="footer"/>
    <w:basedOn w:val="Normal"/>
    <w:link w:val="PiedepginaCar"/>
    <w:uiPriority w:val="99"/>
    <w:semiHidden/>
    <w:unhideWhenUsed/>
    <w:rsid w:val="00C23F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23FD4"/>
  </w:style>
  <w:style w:type="paragraph" w:styleId="Textodeglobo">
    <w:name w:val="Balloon Text"/>
    <w:basedOn w:val="Normal"/>
    <w:link w:val="TextodegloboCar"/>
    <w:uiPriority w:val="99"/>
    <w:semiHidden/>
    <w:unhideWhenUsed/>
    <w:rsid w:val="00C2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FD4"/>
    <w:rPr>
      <w:rFonts w:ascii="Tahoma" w:hAnsi="Tahoma" w:cs="Tahoma"/>
      <w:sz w:val="16"/>
      <w:szCs w:val="16"/>
    </w:rPr>
  </w:style>
  <w:style w:type="character" w:styleId="Hipervnculo">
    <w:name w:val="Hyperlink"/>
    <w:rsid w:val="00DA1B6D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A1B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DA1B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linkedin.com/company/SEUR" TargetMode="External"/><Relationship Id="rId18" Type="http://schemas.openxmlformats.org/officeDocument/2006/relationships/hyperlink" Target="mailto:segea@tinkle.es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hyperlink" Target="https://twitter.com/" TargetMode="External"/><Relationship Id="rId17" Type="http://schemas.openxmlformats.org/officeDocument/2006/relationships/hyperlink" Target="mailto:myuste@tinkle.e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calleja@tinkle.es" TargetMode="External"/><Relationship Id="rId20" Type="http://schemas.openxmlformats.org/officeDocument/2006/relationships/hyperlink" Target="http://www.seur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facebook.com/seur.es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laura.gonzalvo@seur.ne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eloenvioporseur.com/" TargetMode="External"/><Relationship Id="rId19" Type="http://schemas.openxmlformats.org/officeDocument/2006/relationships/hyperlink" Target="mailto:ebarrera@tinkle.e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saladeprensa.seur.com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ebarrera</dc:creator>
  <cp:lastModifiedBy>ebarrera</cp:lastModifiedBy>
  <cp:revision>2</cp:revision>
  <dcterms:created xsi:type="dcterms:W3CDTF">2013-10-10T09:06:00Z</dcterms:created>
  <dcterms:modified xsi:type="dcterms:W3CDTF">2013-10-10T09:06:00Z</dcterms:modified>
</cp:coreProperties>
</file>